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07C5" w14:textId="77777777" w:rsidR="0010409B" w:rsidRDefault="00CD2CB6">
      <w:pPr>
        <w:spacing w:line="288" w:lineRule="auto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POLITYKA PRYWATNO</w:t>
      </w:r>
      <w:r>
        <w:rPr>
          <w:rFonts w:ascii="Book Antiqua" w:hAnsi="Book Antiqua"/>
          <w:b/>
          <w:bCs/>
        </w:rPr>
        <w:t>Ś</w:t>
      </w:r>
      <w:r>
        <w:rPr>
          <w:rFonts w:ascii="Book Antiqua" w:hAnsi="Book Antiqua"/>
          <w:b/>
          <w:bCs/>
          <w:lang w:val="en-US"/>
        </w:rPr>
        <w:t>CI (RODO)</w:t>
      </w:r>
    </w:p>
    <w:p w14:paraId="3174ED07" w14:textId="3FE8F6FE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Administratorem danych osobowych w rozumieniu Rozporz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dzenia Parlamentu Europejskiego i Rady (UE) 2016/679 z dnia 27 kwietnia 2016 r. w sprawie ochrony 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b fizycznych w zwi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 xml:space="preserve">zku z przetwarzaniem danych osobowych i w </w:t>
      </w:r>
      <w:r>
        <w:rPr>
          <w:rFonts w:ascii="Book Antiqua" w:hAnsi="Book Antiqua"/>
        </w:rPr>
        <w:t>sprawie swobodnego przep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ywu takich danych oraz uchylenia dyrektywy 95/46/WE (og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lne rozporz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dzenie o ochronie danych) pozyskanych od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w celu realizacji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 jest Angelik</w:t>
      </w:r>
      <w:r w:rsidR="009779D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Martyn prowadz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dzia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alno</w:t>
      </w:r>
      <w:r>
        <w:rPr>
          <w:rFonts w:ascii="Book Antiqua" w:hAnsi="Book Antiqua"/>
        </w:rPr>
        <w:t xml:space="preserve">ść </w:t>
      </w:r>
      <w:r>
        <w:rPr>
          <w:rFonts w:ascii="Book Antiqua" w:hAnsi="Book Antiqua"/>
        </w:rPr>
        <w:t>gospodarcz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pod nazw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ANDZIATHERE Angelik</w:t>
      </w:r>
      <w:r>
        <w:rPr>
          <w:rFonts w:ascii="Book Antiqua" w:hAnsi="Book Antiqua"/>
        </w:rPr>
        <w:t>a Martyn z siedzib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w Olsztynie, wpisan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do Centralnej Ewidencji i Informacji o Dzia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alno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Gospodarczej, NIP: 7393955879, REGON: 389388161, ul. Ko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obrzeska 13E/44, 10-444 Olsztyn.</w:t>
      </w:r>
    </w:p>
    <w:p w14:paraId="6DB604ED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razie jakichkolwiek pyta</w:t>
      </w:r>
      <w:r>
        <w:rPr>
          <w:rFonts w:ascii="Book Antiqua" w:hAnsi="Book Antiqua"/>
        </w:rPr>
        <w:t xml:space="preserve">ń </w:t>
      </w:r>
      <w:r>
        <w:rPr>
          <w:rFonts w:ascii="Book Antiqua" w:hAnsi="Book Antiqua"/>
        </w:rPr>
        <w:t>zwi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zanych z Polityk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Prywatno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strony inter</w:t>
      </w:r>
      <w:r>
        <w:rPr>
          <w:rFonts w:ascii="Book Antiqua" w:hAnsi="Book Antiqua"/>
        </w:rPr>
        <w:t>netowej w ka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dej chwili kontakt z Administratorem jest mo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liwy pod adresem e-mailowym: sklep@marantis.pl.</w:t>
      </w:r>
    </w:p>
    <w:p w14:paraId="7AE7DAB3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Administrator przetwarza dane osobowe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ugobiorcy na podstawie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zuj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cych przepis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prawa, w szczeg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lno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 xml:space="preserve">ci art. 6 ust. 1 lit. b), c) i f) </w:t>
      </w:r>
      <w:r>
        <w:rPr>
          <w:rFonts w:ascii="Book Antiqua" w:hAnsi="Book Antiqua"/>
        </w:rPr>
        <w:t>RODO, a w pozosta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ym zakresie wy</w:t>
      </w:r>
      <w:r>
        <w:rPr>
          <w:rFonts w:ascii="Book Antiqua" w:hAnsi="Book Antiqua"/>
        </w:rPr>
        <w:t>łą</w:t>
      </w:r>
      <w:r>
        <w:rPr>
          <w:rFonts w:ascii="Book Antiqua" w:hAnsi="Book Antiqua"/>
        </w:rPr>
        <w:t>cznie na podstawie udzielonej zgody (art. 6 ust. 1 lit. a) RODO).</w:t>
      </w:r>
    </w:p>
    <w:p w14:paraId="2BBE06BB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osobowe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(osoby korzystaj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cej z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 i tre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udost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pnianych Administratora na prowadzonym przez ni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Portalu - stronie internetowej pod adr</w:t>
      </w:r>
      <w:r>
        <w:rPr>
          <w:rFonts w:ascii="Book Antiqua" w:hAnsi="Book Antiqua"/>
        </w:rPr>
        <w:t>esem www.marantis.pl) przetwarzane s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w celach: zwi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zanych z przygotowaniem oferty dla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ytkownika, spersonalizowania sk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adanego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zam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wienia, wykonania zam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wienia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ytkownika, oszacowania kosztu realizacji zlecenia, zwi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zanych z przygotowa</w:t>
      </w:r>
      <w:r>
        <w:rPr>
          <w:rFonts w:ascii="Book Antiqua" w:hAnsi="Book Antiqua"/>
        </w:rPr>
        <w:t xml:space="preserve">niem, zawarciem i wykonaniem zlecenia, marketingowych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w trakcie trwania umowy, jako prawnie uzasadniony interes Administratora i za zgod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po wykonaniu umowy lub gdy nie dojdzie do jej zawarcia, analitycznych, zwi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zanych z przeciwdzia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aniem na</w:t>
      </w:r>
      <w:r>
        <w:rPr>
          <w:rFonts w:ascii="Book Antiqua" w:hAnsi="Book Antiqua"/>
        </w:rPr>
        <w:t>du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yciom, dowodowych i archiwizacyjnych, co jest prawnie uzasadnionym interesem Administratora, realizacji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zk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prawnych, w tym przepis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o przeciwdzia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aniu praniu pieni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dzy oraz finansowaniu terroryzmu (AML), przepis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ksi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gowych i podatkowych. </w:t>
      </w:r>
    </w:p>
    <w:p w14:paraId="3414F798" w14:textId="77777777" w:rsidR="0010409B" w:rsidRDefault="00CD2CB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Adm</w:t>
      </w:r>
      <w:r>
        <w:rPr>
          <w:rFonts w:ascii="Book Antiqua" w:hAnsi="Book Antiqua"/>
        </w:rPr>
        <w:t>inistrator pozyskuje dane osobowe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ugobiorc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za pomoc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Serwisu w nast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puj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 spos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b:</w:t>
      </w:r>
    </w:p>
    <w:p w14:paraId="236B5CE2" w14:textId="77777777" w:rsidR="0010409B" w:rsidRDefault="00CD2CB6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poprzez dobrowolnie wprowadzone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informacje w formularzu dost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pnym w Serwisie; </w:t>
      </w:r>
    </w:p>
    <w:p w14:paraId="68D71BB2" w14:textId="77777777" w:rsidR="0010409B" w:rsidRDefault="00CD2CB6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gdy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 kontaktuje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 xml:space="preserve">z Administratorem </w:t>
      </w:r>
      <w:r>
        <w:rPr>
          <w:rFonts w:ascii="Book Antiqua" w:hAnsi="Book Antiqua"/>
        </w:rPr>
        <w:t>telefonicznie lub za po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rednictwem poczty elektronicznej;</w:t>
      </w:r>
    </w:p>
    <w:p w14:paraId="1F4E7473" w14:textId="77777777" w:rsidR="0010409B" w:rsidRDefault="00CD2CB6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 mo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e korzysta</w:t>
      </w:r>
      <w:r>
        <w:rPr>
          <w:rFonts w:ascii="Book Antiqua" w:hAnsi="Book Antiqua"/>
        </w:rPr>
        <w:t xml:space="preserve">ć </w:t>
      </w:r>
      <w:r>
        <w:rPr>
          <w:rFonts w:ascii="Book Antiqua" w:hAnsi="Book Antiqua"/>
        </w:rPr>
        <w:t>z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 xml:space="preserve">ug anonimowo, chyba, 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e w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ciwo</w:t>
      </w:r>
      <w:r>
        <w:rPr>
          <w:rFonts w:ascii="Book Antiqua" w:hAnsi="Book Antiqua"/>
        </w:rPr>
        <w:t xml:space="preserve">ść </w:t>
      </w:r>
      <w:r>
        <w:rPr>
          <w:rFonts w:ascii="Book Antiqua" w:hAnsi="Book Antiqua"/>
        </w:rPr>
        <w:t>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ugi wymaga podania danych osobowych lub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zek podania danych osobowych wynika ze sposobu korzystania z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 xml:space="preserve">ugi. </w:t>
      </w:r>
    </w:p>
    <w:p w14:paraId="1FD63220" w14:textId="4D435E60" w:rsidR="0010409B" w:rsidRDefault="00CD2CB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lastRenderedPageBreak/>
        <w:t>Podanie danyc</w:t>
      </w:r>
      <w:r>
        <w:rPr>
          <w:rFonts w:ascii="Book Antiqua" w:hAnsi="Book Antiqua"/>
        </w:rPr>
        <w:t>h osobowych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jest ca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 xml:space="preserve">kowicie dobrowolne, ale konieczne do </w:t>
      </w:r>
      <w:r w:rsidR="009779D3">
        <w:rPr>
          <w:rFonts w:ascii="Book Antiqua" w:hAnsi="Book Antiqua"/>
        </w:rPr>
        <w:t xml:space="preserve">realizacji </w:t>
      </w:r>
      <w:r>
        <w:rPr>
          <w:rFonts w:ascii="Book Antiqua" w:hAnsi="Book Antiqua"/>
        </w:rPr>
        <w:t>badania zdolno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do zawarcia umowy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 xml:space="preserve">ytkownika, przygotowania, zawarcia i wykonywania umowy. </w:t>
      </w:r>
    </w:p>
    <w:p w14:paraId="774DC100" w14:textId="77777777" w:rsidR="0010409B" w:rsidRDefault="00CD2CB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Administrator nie przekazuje danych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</w:t>
      </w:r>
      <w:r>
        <w:rPr>
          <w:rFonts w:ascii="Book Antiqua" w:hAnsi="Book Antiqua"/>
        </w:rPr>
        <w:t>wnika podmiotom zewn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trznym bez wyra</w:t>
      </w:r>
      <w:r>
        <w:rPr>
          <w:rFonts w:ascii="Book Antiqua" w:hAnsi="Book Antiqua"/>
        </w:rPr>
        <w:t>ź</w:t>
      </w:r>
      <w:r>
        <w:rPr>
          <w:rFonts w:ascii="Book Antiqua" w:hAnsi="Book Antiqua"/>
        </w:rPr>
        <w:t>nej konieczno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lub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zku wynikaj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cego z przepis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prawa. Wy</w:t>
      </w:r>
      <w:r>
        <w:rPr>
          <w:rFonts w:ascii="Book Antiqua" w:hAnsi="Book Antiqua"/>
        </w:rPr>
        <w:t>łą</w:t>
      </w:r>
      <w:r>
        <w:rPr>
          <w:rFonts w:ascii="Book Antiqua" w:hAnsi="Book Antiqua"/>
        </w:rPr>
        <w:t>cznie w razie potrzeby Administratora przekazuje dane osobowe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wsp</w:t>
      </w:r>
      <w:r>
        <w:rPr>
          <w:rFonts w:ascii="Book Antiqua" w:hAnsi="Book Antiqua"/>
        </w:rPr>
        <w:t>ół</w:t>
      </w:r>
      <w:r>
        <w:rPr>
          <w:rFonts w:ascii="Book Antiqua" w:hAnsi="Book Antiqua"/>
        </w:rPr>
        <w:t>pracuj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cym z Administratorem prawnikom, firmie ksi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gowej, a w </w:t>
      </w:r>
      <w:r>
        <w:rPr>
          <w:rFonts w:ascii="Book Antiqua" w:hAnsi="Book Antiqua"/>
        </w:rPr>
        <w:t>przypadku konieczno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dochodzenia przez Administratora wykonania umowy na drodze s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dowej - s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dom, organom egzekucyjnym.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zki wynikaj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 z przepis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prawa mog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tak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e stanowi</w:t>
      </w:r>
      <w:r>
        <w:rPr>
          <w:rFonts w:ascii="Book Antiqua" w:hAnsi="Book Antiqua"/>
        </w:rPr>
        <w:t xml:space="preserve">ć </w:t>
      </w:r>
      <w:r>
        <w:rPr>
          <w:rFonts w:ascii="Book Antiqua" w:hAnsi="Book Antiqua"/>
        </w:rPr>
        <w:t>o konieczno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przekazania danych osobowych podanych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innym</w:t>
      </w:r>
      <w:r>
        <w:rPr>
          <w:rFonts w:ascii="Book Antiqua" w:hAnsi="Book Antiqua"/>
        </w:rPr>
        <w:t xml:space="preserve"> podmiotom lub organom. </w:t>
      </w:r>
    </w:p>
    <w:p w14:paraId="7CF212DC" w14:textId="77777777" w:rsidR="0010409B" w:rsidRDefault="00CD2CB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ytkownikowi w ka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dym czasie przys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 xml:space="preserve">uguje prawo: </w:t>
      </w:r>
    </w:p>
    <w:p w14:paraId="6DCA777B" w14:textId="77777777" w:rsidR="0010409B" w:rsidRDefault="00CD2CB6">
      <w:pPr>
        <w:numPr>
          <w:ilvl w:val="0"/>
          <w:numId w:val="8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prawo dost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pu do danych osobowych, w tym prawo do uzyskania kopii tych danych;</w:t>
      </w:r>
    </w:p>
    <w:p w14:paraId="0B56A9BD" w14:textId="77777777" w:rsidR="0010409B" w:rsidRDefault="00CD2CB6">
      <w:pPr>
        <w:numPr>
          <w:ilvl w:val="0"/>
          <w:numId w:val="8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prawo do </w:t>
      </w:r>
      <w:r>
        <w:rPr>
          <w:rFonts w:ascii="Book Antiqua" w:hAnsi="Book Antiqua"/>
        </w:rPr>
        <w:t>żą</w:t>
      </w:r>
      <w:r>
        <w:rPr>
          <w:rFonts w:ascii="Book Antiqua" w:hAnsi="Book Antiqua"/>
        </w:rPr>
        <w:t xml:space="preserve">dania sprostowania (poprawiania) danych osobowych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w przypadku gdy dane s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nieprawid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owe l</w:t>
      </w:r>
      <w:r>
        <w:rPr>
          <w:rFonts w:ascii="Book Antiqua" w:hAnsi="Book Antiqua"/>
        </w:rPr>
        <w:t>ub niekompletne;</w:t>
      </w:r>
    </w:p>
    <w:p w14:paraId="16BA7B79" w14:textId="77777777" w:rsidR="0010409B" w:rsidRDefault="00CD2CB6">
      <w:pPr>
        <w:numPr>
          <w:ilvl w:val="0"/>
          <w:numId w:val="8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prawo do </w:t>
      </w:r>
      <w:r>
        <w:rPr>
          <w:rFonts w:ascii="Book Antiqua" w:hAnsi="Book Antiqua"/>
        </w:rPr>
        <w:t>żą</w:t>
      </w:r>
      <w:r>
        <w:rPr>
          <w:rFonts w:ascii="Book Antiqua" w:hAnsi="Book Antiqua"/>
        </w:rPr>
        <w:t>dania usuni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cia danych osobowych (tzw. prawo do bycia zapomnianym), w</w:t>
      </w:r>
      <w:r>
        <w:rPr>
          <w:rFonts w:ascii="Book Antiqua" w:hAnsi="Book Antiqua"/>
        </w:rPr>
        <w:t> </w:t>
      </w:r>
      <w:r>
        <w:rPr>
          <w:rFonts w:ascii="Book Antiqua" w:hAnsi="Book Antiqua"/>
        </w:rPr>
        <w:t>przypadku gdy:</w:t>
      </w:r>
    </w:p>
    <w:p w14:paraId="0B1F9332" w14:textId="77777777" w:rsidR="0010409B" w:rsidRDefault="00CD2CB6">
      <w:pPr>
        <w:numPr>
          <w:ilvl w:val="0"/>
          <w:numId w:val="10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nie s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ju</w:t>
      </w:r>
      <w:r>
        <w:rPr>
          <w:rFonts w:ascii="Book Antiqua" w:hAnsi="Book Antiqua"/>
        </w:rPr>
        <w:t xml:space="preserve">ż </w:t>
      </w:r>
      <w:r>
        <w:rPr>
          <w:rFonts w:ascii="Book Antiqua" w:hAnsi="Book Antiqua"/>
        </w:rPr>
        <w:t>niezb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dne do cel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w, dla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rych by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y zebrane lub w inny spos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b przetwarzane,</w:t>
      </w:r>
    </w:p>
    <w:p w14:paraId="555EAE85" w14:textId="77777777" w:rsidR="0010409B" w:rsidRDefault="00CD2CB6">
      <w:pPr>
        <w:numPr>
          <w:ilvl w:val="0"/>
          <w:numId w:val="10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wnios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sprzeciw wobec przetwarzania danych osobowych,</w:t>
      </w:r>
    </w:p>
    <w:p w14:paraId="2C59F77D" w14:textId="77777777" w:rsidR="0010409B" w:rsidRDefault="00CD2CB6">
      <w:pPr>
        <w:numPr>
          <w:ilvl w:val="0"/>
          <w:numId w:val="10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wycofa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 zgod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na przetwarzanie danych osobowych,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ra jest podstaw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przetwarzania danych i nie ma innej podstawy prawnej przetwarzania danych,</w:t>
      </w:r>
    </w:p>
    <w:p w14:paraId="127841B7" w14:textId="77777777" w:rsidR="0010409B" w:rsidRDefault="00CD2CB6">
      <w:pPr>
        <w:numPr>
          <w:ilvl w:val="0"/>
          <w:numId w:val="10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osobowe przetwarzane s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niezgodn</w:t>
      </w:r>
      <w:r>
        <w:rPr>
          <w:rFonts w:ascii="Book Antiqua" w:hAnsi="Book Antiqua"/>
        </w:rPr>
        <w:t>ie z prawem,</w:t>
      </w:r>
    </w:p>
    <w:p w14:paraId="2A7DD203" w14:textId="77777777" w:rsidR="0010409B" w:rsidRDefault="00CD2CB6">
      <w:pPr>
        <w:numPr>
          <w:ilvl w:val="0"/>
          <w:numId w:val="10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osobowe musz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ć </w:t>
      </w:r>
      <w:r>
        <w:rPr>
          <w:rFonts w:ascii="Book Antiqua" w:hAnsi="Book Antiqua"/>
        </w:rPr>
        <w:t>usuni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te w celu wywi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zania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z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zku wynikaj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cego z</w:t>
      </w:r>
      <w:r>
        <w:rPr>
          <w:rFonts w:ascii="Book Antiqua" w:hAnsi="Book Antiqua"/>
        </w:rPr>
        <w:t> </w:t>
      </w:r>
      <w:r>
        <w:rPr>
          <w:rFonts w:ascii="Book Antiqua" w:hAnsi="Book Antiqua"/>
        </w:rPr>
        <w:t>przepis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w prawa; </w:t>
      </w:r>
    </w:p>
    <w:p w14:paraId="37EE9056" w14:textId="77777777" w:rsidR="0010409B" w:rsidRDefault="00CD2CB6">
      <w:pPr>
        <w:numPr>
          <w:ilvl w:val="0"/>
          <w:numId w:val="11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prawo do </w:t>
      </w:r>
      <w:r>
        <w:rPr>
          <w:rFonts w:ascii="Book Antiqua" w:hAnsi="Book Antiqua"/>
        </w:rPr>
        <w:t>żą</w:t>
      </w:r>
      <w:r>
        <w:rPr>
          <w:rFonts w:ascii="Book Antiqua" w:hAnsi="Book Antiqua"/>
        </w:rPr>
        <w:t xml:space="preserve">dania ograniczenia przetwarzania danych osobowych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w przypadku, gdy:</w:t>
      </w:r>
    </w:p>
    <w:p w14:paraId="56240583" w14:textId="77777777" w:rsidR="0010409B" w:rsidRDefault="00CD2CB6">
      <w:pPr>
        <w:numPr>
          <w:ilvl w:val="0"/>
          <w:numId w:val="13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kwestionuje prawid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owo</w:t>
      </w:r>
      <w:r>
        <w:rPr>
          <w:rFonts w:ascii="Book Antiqua" w:hAnsi="Book Antiqua"/>
        </w:rPr>
        <w:t xml:space="preserve">ść </w:t>
      </w:r>
      <w:r>
        <w:rPr>
          <w:rFonts w:ascii="Book Antiqua" w:hAnsi="Book Antiqua"/>
        </w:rPr>
        <w:t>danych osobowych,</w:t>
      </w:r>
    </w:p>
    <w:p w14:paraId="3EF45D5D" w14:textId="77777777" w:rsidR="0010409B" w:rsidRDefault="00CD2CB6">
      <w:pPr>
        <w:numPr>
          <w:ilvl w:val="0"/>
          <w:numId w:val="13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przetwarzanie danych jest niezgodne z prawem, a 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sprzeciwia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usuni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ciu danych, </w:t>
      </w:r>
      <w:r>
        <w:rPr>
          <w:rFonts w:ascii="Book Antiqua" w:hAnsi="Book Antiqua"/>
        </w:rPr>
        <w:t>żą</w:t>
      </w:r>
      <w:r>
        <w:rPr>
          <w:rFonts w:ascii="Book Antiqua" w:hAnsi="Book Antiqua"/>
        </w:rPr>
        <w:t>daj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 w zamian ich ograniczenia,</w:t>
      </w:r>
    </w:p>
    <w:p w14:paraId="3FAE8C68" w14:textId="77777777" w:rsidR="0010409B" w:rsidRDefault="00CD2CB6">
      <w:pPr>
        <w:numPr>
          <w:ilvl w:val="0"/>
          <w:numId w:val="13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Administrator nie potrzebuje ju</w:t>
      </w:r>
      <w:r>
        <w:rPr>
          <w:rFonts w:ascii="Book Antiqua" w:hAnsi="Book Antiqua"/>
        </w:rPr>
        <w:t xml:space="preserve">ż </w:t>
      </w:r>
      <w:r>
        <w:rPr>
          <w:rFonts w:ascii="Book Antiqua" w:hAnsi="Book Antiqua"/>
        </w:rPr>
        <w:t>danych dla swoich cel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w, ale 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potr</w:t>
      </w:r>
      <w:r>
        <w:rPr>
          <w:rFonts w:ascii="Book Antiqua" w:hAnsi="Book Antiqua"/>
        </w:rPr>
        <w:t>zebuje ich do ustalenia, obrony lub dochodzenia roszcze</w:t>
      </w:r>
      <w:r>
        <w:rPr>
          <w:rFonts w:ascii="Book Antiqua" w:hAnsi="Book Antiqua"/>
        </w:rPr>
        <w:t>ń</w:t>
      </w:r>
      <w:r>
        <w:rPr>
          <w:rFonts w:ascii="Book Antiqua" w:hAnsi="Book Antiqua"/>
        </w:rPr>
        <w:t>,</w:t>
      </w:r>
    </w:p>
    <w:p w14:paraId="264D4088" w14:textId="77777777" w:rsidR="0010409B" w:rsidRDefault="00CD2CB6">
      <w:pPr>
        <w:numPr>
          <w:ilvl w:val="0"/>
          <w:numId w:val="13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wnios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 sprzeciw wobec przetwarzania danych, do czasu ustalenia czy prawnie uzasadnione podstawy po stronie Administratora s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nadrz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dne wobec podstawy </w:t>
      </w:r>
      <w:r>
        <w:rPr>
          <w:rFonts w:ascii="Book Antiqua" w:hAnsi="Book Antiqua"/>
        </w:rPr>
        <w:t>sprzeciwu;</w:t>
      </w:r>
    </w:p>
    <w:p w14:paraId="7CB17792" w14:textId="77777777" w:rsidR="0010409B" w:rsidRDefault="00CD2CB6">
      <w:pPr>
        <w:numPr>
          <w:ilvl w:val="0"/>
          <w:numId w:val="14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prawo do przenoszenia danych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 xml:space="preserve">w przypadku gdy </w:t>
      </w:r>
      <w:r>
        <w:rPr>
          <w:rFonts w:ascii="Book Antiqua" w:hAnsi="Book Antiqua"/>
        </w:rPr>
        <w:t>łą</w:t>
      </w:r>
      <w:r>
        <w:rPr>
          <w:rFonts w:ascii="Book Antiqua" w:hAnsi="Book Antiqua"/>
        </w:rPr>
        <w:t>cznie spe</w:t>
      </w:r>
      <w:r>
        <w:rPr>
          <w:rFonts w:ascii="Book Antiqua" w:hAnsi="Book Antiqua"/>
        </w:rPr>
        <w:t>ł</w:t>
      </w:r>
      <w:r>
        <w:rPr>
          <w:rFonts w:ascii="Book Antiqua" w:hAnsi="Book Antiqua"/>
          <w:lang w:val="it-IT"/>
        </w:rPr>
        <w:t>nione s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nast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puj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 przes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anki:</w:t>
      </w:r>
    </w:p>
    <w:p w14:paraId="3F4517E5" w14:textId="77777777" w:rsidR="0010409B" w:rsidRDefault="00CD2CB6">
      <w:pPr>
        <w:numPr>
          <w:ilvl w:val="0"/>
          <w:numId w:val="16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przetwarzanie danych odbywa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na podstawie umowy zawartej z osob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lub na podstawie zgody wyra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onej przez t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osob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,</w:t>
      </w:r>
    </w:p>
    <w:p w14:paraId="58B28FC5" w14:textId="77777777" w:rsidR="0010409B" w:rsidRDefault="00CD2CB6">
      <w:pPr>
        <w:numPr>
          <w:ilvl w:val="0"/>
          <w:numId w:val="16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przetwarzanie o</w:t>
      </w:r>
      <w:r>
        <w:rPr>
          <w:rFonts w:ascii="Book Antiqua" w:hAnsi="Book Antiqua"/>
        </w:rPr>
        <w:t>dbywa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w spos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b zautomatyzowany;</w:t>
      </w:r>
    </w:p>
    <w:p w14:paraId="554261C4" w14:textId="77777777" w:rsidR="0010409B" w:rsidRDefault="00CD2CB6">
      <w:pPr>
        <w:numPr>
          <w:ilvl w:val="0"/>
          <w:numId w:val="17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prawo sprzeciwu wobec przetwarzania danych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w przypadku gdy przetwarzanie jest niezb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dne do cel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wynikaj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cych z prawnie uzasadnionych interes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realizowanych przez Administratora lub przez stron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trzeci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z wyj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tkiem s</w:t>
      </w:r>
      <w:r>
        <w:rPr>
          <w:rFonts w:ascii="Book Antiqua" w:hAnsi="Book Antiqua"/>
        </w:rPr>
        <w:t>ytuacji, w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rych nadrz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dny charakter wobec tych interes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maj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interesy lub podstawowe prawa i wolno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osoby,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, wymagaj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 ochrony danych osobowych, w szczeg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lno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gdy osoba,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rej dane dotycz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jest dzieckiem.</w:t>
      </w:r>
    </w:p>
    <w:p w14:paraId="6EAD76F0" w14:textId="77777777" w:rsidR="0010409B" w:rsidRDefault="00CD2CB6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przypadku gdy </w:t>
      </w:r>
      <w:r>
        <w:rPr>
          <w:rFonts w:ascii="Book Antiqua" w:hAnsi="Book Antiqua"/>
        </w:rPr>
        <w:t>przetwarzanie danych osobowych odbywa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na podstawie zgody osoby na przetwarzanie danych osobowych,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ugobiorcy przys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uguje prawo do cofni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cia tej zgody w dowolnym momencie. Cofni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cie to nie ma wp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ywu na zgodno</w:t>
      </w:r>
      <w:r>
        <w:rPr>
          <w:rFonts w:ascii="Book Antiqua" w:hAnsi="Book Antiqua"/>
        </w:rPr>
        <w:t xml:space="preserve">ść </w:t>
      </w:r>
      <w:r>
        <w:rPr>
          <w:rFonts w:ascii="Book Antiqua" w:hAnsi="Book Antiqua"/>
        </w:rPr>
        <w:t>przetwarzania,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rego dokonano na podst</w:t>
      </w:r>
      <w:r>
        <w:rPr>
          <w:rFonts w:ascii="Book Antiqua" w:hAnsi="Book Antiqua"/>
        </w:rPr>
        <w:t>awie zgody przed jej cofni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ciem, z 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zuj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cym prawem.</w:t>
      </w:r>
    </w:p>
    <w:p w14:paraId="0FB8D41F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powzi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cia informacji o niezgodnym z prawem przetwarzaniu danych osobowych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ugobiorcy przez Administratora,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ugobiorcy przys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uguje prawo wniesienia skargi do organu nadzorczego w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ciw</w:t>
      </w:r>
      <w:r>
        <w:rPr>
          <w:rFonts w:ascii="Book Antiqua" w:hAnsi="Book Antiqua"/>
        </w:rPr>
        <w:t>ego w sprawach ochrony danych osobowych,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rym jest Prezes Urz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du Ochrony Danych Osobowych.</w:t>
      </w:r>
    </w:p>
    <w:p w14:paraId="40AE5159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przypadku, w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rym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uga wymaga podania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okre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lonych danych,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 zobowi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zuje si</w:t>
      </w:r>
      <w:r>
        <w:rPr>
          <w:rFonts w:ascii="Book Antiqua" w:hAnsi="Book Antiqua"/>
        </w:rPr>
        <w:t xml:space="preserve">ę </w:t>
      </w:r>
      <w:r>
        <w:rPr>
          <w:rFonts w:ascii="Book Antiqua" w:hAnsi="Book Antiqua"/>
        </w:rPr>
        <w:t>do podania danych prawdziwych, dok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adnych, kompletnych</w:t>
      </w:r>
      <w:r>
        <w:rPr>
          <w:rFonts w:ascii="Book Antiqua" w:hAnsi="Book Antiqua"/>
        </w:rPr>
        <w:t xml:space="preserve"> i niewprowadzaj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cych w b</w:t>
      </w:r>
      <w:r>
        <w:rPr>
          <w:rFonts w:ascii="Book Antiqua" w:hAnsi="Book Antiqua"/>
        </w:rPr>
        <w:t>łą</w:t>
      </w:r>
      <w:r>
        <w:rPr>
          <w:rFonts w:ascii="Book Antiqua" w:hAnsi="Book Antiqua"/>
        </w:rPr>
        <w:t>d. Za wszelkie skutki wynik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e z niew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ciwego wype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nienia formularzy Portalu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w szczeg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lno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ci polegaj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cego na podaniu przez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ytkownika b</w:t>
      </w:r>
      <w:r>
        <w:rPr>
          <w:rFonts w:ascii="Book Antiqua" w:hAnsi="Book Antiqua"/>
        </w:rPr>
        <w:t>łę</w:t>
      </w:r>
      <w:r>
        <w:rPr>
          <w:rFonts w:ascii="Book Antiqua" w:hAnsi="Book Antiqua"/>
        </w:rPr>
        <w:t>dnych lub nieprawdziwych danych, ca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kowit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odpowiedzialno</w:t>
      </w:r>
      <w:r>
        <w:rPr>
          <w:rFonts w:ascii="Book Antiqua" w:hAnsi="Book Antiqua"/>
        </w:rPr>
        <w:t xml:space="preserve">ść </w:t>
      </w:r>
      <w:r>
        <w:rPr>
          <w:rFonts w:ascii="Book Antiqua" w:hAnsi="Book Antiqua"/>
        </w:rPr>
        <w:t>ponosi U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 xml:space="preserve">ytkownik. </w:t>
      </w:r>
    </w:p>
    <w:p w14:paraId="7A73A3FC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Administrator nie dokonuje zautomatyzowanego podejmowania decyzji, w tym w oparciu o profilowanie. Tre</w:t>
      </w:r>
      <w:r>
        <w:rPr>
          <w:rFonts w:ascii="Book Antiqua" w:hAnsi="Book Antiqua"/>
        </w:rPr>
        <w:t xml:space="preserve">ść </w:t>
      </w:r>
      <w:r>
        <w:rPr>
          <w:rFonts w:ascii="Book Antiqua" w:hAnsi="Book Antiqua"/>
        </w:rPr>
        <w:t>informacji przesy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anych za po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rednictwem formularza, dost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pnego na Portalu, nie podlega ocenie przez 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aden system informatyczny.</w:t>
      </w:r>
    </w:p>
    <w:p w14:paraId="416706E3" w14:textId="77777777" w:rsidR="0010409B" w:rsidRDefault="00CD2CB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ugodawca</w:t>
      </w:r>
      <w:r>
        <w:rPr>
          <w:rFonts w:ascii="Book Antiqua" w:hAnsi="Book Antiqua"/>
        </w:rPr>
        <w:t xml:space="preserve"> informuje, 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>e dla prawid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owego funkcjonowania Serwisu, w tym dla realizacji zawieranych um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wiadczenia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 drog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elektroniczn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konieczne jest korzystanie przez Administratora z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 podmiot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zewn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trznych (takich jak np. dostawca oprogramowania). Adm</w:t>
      </w:r>
      <w:r>
        <w:rPr>
          <w:rFonts w:ascii="Book Antiqua" w:hAnsi="Book Antiqua"/>
        </w:rPr>
        <w:t>inistrator korzysta wy</w:t>
      </w:r>
      <w:r>
        <w:rPr>
          <w:rFonts w:ascii="Book Antiqua" w:hAnsi="Book Antiqua"/>
        </w:rPr>
        <w:t>łą</w:t>
      </w:r>
      <w:r>
        <w:rPr>
          <w:rFonts w:ascii="Book Antiqua" w:hAnsi="Book Antiqua"/>
        </w:rPr>
        <w:t>cznie z us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ug takich podmiot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przetwarzaj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cych,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rzy zapewniaj</w:t>
      </w:r>
      <w:r>
        <w:rPr>
          <w:rFonts w:ascii="Book Antiqua" w:hAnsi="Book Antiqua"/>
        </w:rPr>
        <w:t xml:space="preserve">ą </w:t>
      </w:r>
      <w:r>
        <w:rPr>
          <w:rFonts w:ascii="Book Antiqua" w:hAnsi="Book Antiqua"/>
        </w:rPr>
        <w:t>wystarczaj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ce gwarancje wdro</w:t>
      </w:r>
      <w:r>
        <w:rPr>
          <w:rFonts w:ascii="Book Antiqua" w:hAnsi="Book Antiqua"/>
        </w:rPr>
        <w:t>ż</w:t>
      </w:r>
      <w:r>
        <w:rPr>
          <w:rFonts w:ascii="Book Antiqua" w:hAnsi="Book Antiqua"/>
        </w:rPr>
        <w:t xml:space="preserve">enia </w:t>
      </w:r>
      <w:r>
        <w:rPr>
          <w:rFonts w:ascii="Book Antiqua" w:hAnsi="Book Antiqua"/>
        </w:rPr>
        <w:lastRenderedPageBreak/>
        <w:t xml:space="preserve">odpowiednich </w:t>
      </w:r>
      <w:r>
        <w:rPr>
          <w:rFonts w:ascii="Book Antiqua" w:hAnsi="Book Antiqua"/>
        </w:rPr>
        <w:t>ś</w:t>
      </w:r>
      <w:r>
        <w:rPr>
          <w:rFonts w:ascii="Book Antiqua" w:hAnsi="Book Antiqua"/>
        </w:rPr>
        <w:t>rodk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technicznych i organizacyjnych, tak by przetwarzanie spe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nia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o wymogi RODO i chroni</w:t>
      </w:r>
      <w:r>
        <w:rPr>
          <w:rFonts w:ascii="Book Antiqua" w:hAnsi="Book Antiqua"/>
        </w:rPr>
        <w:t>ł</w:t>
      </w:r>
      <w:r>
        <w:rPr>
          <w:rFonts w:ascii="Book Antiqua" w:hAnsi="Book Antiqua"/>
        </w:rPr>
        <w:t>o prawa 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b, kt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rych dane</w:t>
      </w:r>
      <w:r>
        <w:rPr>
          <w:rFonts w:ascii="Book Antiqua" w:hAnsi="Book Antiqua"/>
        </w:rPr>
        <w:t xml:space="preserve"> dotycz</w:t>
      </w:r>
      <w:r>
        <w:rPr>
          <w:rFonts w:ascii="Book Antiqua" w:hAnsi="Book Antiqua"/>
        </w:rPr>
        <w:t>ą</w:t>
      </w:r>
      <w:r>
        <w:rPr>
          <w:rFonts w:ascii="Book Antiqua" w:hAnsi="Book Antiqua"/>
        </w:rPr>
        <w:t>.</w:t>
      </w:r>
    </w:p>
    <w:sectPr w:rsidR="0010409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4821" w14:textId="77777777" w:rsidR="00CD2CB6" w:rsidRDefault="00CD2CB6">
      <w:pPr>
        <w:spacing w:after="0" w:line="240" w:lineRule="auto"/>
      </w:pPr>
      <w:r>
        <w:separator/>
      </w:r>
    </w:p>
  </w:endnote>
  <w:endnote w:type="continuationSeparator" w:id="0">
    <w:p w14:paraId="33878594" w14:textId="77777777" w:rsidR="00CD2CB6" w:rsidRDefault="00C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9F80" w14:textId="77777777" w:rsidR="0010409B" w:rsidRDefault="0010409B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7F2" w14:textId="77777777" w:rsidR="00CD2CB6" w:rsidRDefault="00CD2CB6">
      <w:pPr>
        <w:spacing w:after="0" w:line="240" w:lineRule="auto"/>
      </w:pPr>
      <w:r>
        <w:separator/>
      </w:r>
    </w:p>
  </w:footnote>
  <w:footnote w:type="continuationSeparator" w:id="0">
    <w:p w14:paraId="6F607D44" w14:textId="77777777" w:rsidR="00CD2CB6" w:rsidRDefault="00CD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0F3E" w14:textId="77777777" w:rsidR="0010409B" w:rsidRDefault="0010409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E51"/>
    <w:multiLevelType w:val="hybridMultilevel"/>
    <w:tmpl w:val="9EC44D24"/>
    <w:styleLink w:val="Zaimportowanystyl1"/>
    <w:lvl w:ilvl="0" w:tplc="D842077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E1BD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196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F222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634B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80CC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A51B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0533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14E08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B4671"/>
    <w:multiLevelType w:val="hybridMultilevel"/>
    <w:tmpl w:val="9C8A0928"/>
    <w:numStyleLink w:val="Zaimportowanystyl6"/>
  </w:abstractNum>
  <w:abstractNum w:abstractNumId="2" w15:restartNumberingAfterBreak="0">
    <w:nsid w:val="27AE0358"/>
    <w:multiLevelType w:val="hybridMultilevel"/>
    <w:tmpl w:val="E8163D46"/>
    <w:numStyleLink w:val="Zaimportowanystyl4"/>
  </w:abstractNum>
  <w:abstractNum w:abstractNumId="3" w15:restartNumberingAfterBreak="0">
    <w:nsid w:val="2E5122A1"/>
    <w:multiLevelType w:val="hybridMultilevel"/>
    <w:tmpl w:val="75AA6E40"/>
    <w:styleLink w:val="Zaimportowanystyl2"/>
    <w:lvl w:ilvl="0" w:tplc="25825E70">
      <w:start w:val="1"/>
      <w:numFmt w:val="bullet"/>
      <w:lvlText w:val="−"/>
      <w:lvlJc w:val="left"/>
      <w:pPr>
        <w:ind w:left="709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90DE">
      <w:start w:val="1"/>
      <w:numFmt w:val="bullet"/>
      <w:lvlText w:val="−"/>
      <w:lvlJc w:val="left"/>
      <w:pPr>
        <w:ind w:left="100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46944">
      <w:start w:val="1"/>
      <w:numFmt w:val="bullet"/>
      <w:lvlText w:val="−"/>
      <w:lvlJc w:val="left"/>
      <w:pPr>
        <w:ind w:left="172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A55C4">
      <w:start w:val="1"/>
      <w:numFmt w:val="bullet"/>
      <w:lvlText w:val="−"/>
      <w:lvlJc w:val="left"/>
      <w:pPr>
        <w:ind w:left="244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CBA40">
      <w:start w:val="1"/>
      <w:numFmt w:val="bullet"/>
      <w:lvlText w:val="−"/>
      <w:lvlJc w:val="left"/>
      <w:pPr>
        <w:ind w:left="316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E3864">
      <w:start w:val="1"/>
      <w:numFmt w:val="bullet"/>
      <w:lvlText w:val="−"/>
      <w:lvlJc w:val="left"/>
      <w:pPr>
        <w:ind w:left="388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CCD3E">
      <w:start w:val="1"/>
      <w:numFmt w:val="bullet"/>
      <w:lvlText w:val="−"/>
      <w:lvlJc w:val="left"/>
      <w:pPr>
        <w:ind w:left="460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42E56">
      <w:start w:val="1"/>
      <w:numFmt w:val="bullet"/>
      <w:lvlText w:val="−"/>
      <w:lvlJc w:val="left"/>
      <w:pPr>
        <w:ind w:left="532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43D06">
      <w:start w:val="1"/>
      <w:numFmt w:val="bullet"/>
      <w:lvlText w:val="−"/>
      <w:lvlJc w:val="left"/>
      <w:pPr>
        <w:ind w:left="604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D14A38"/>
    <w:multiLevelType w:val="hybridMultilevel"/>
    <w:tmpl w:val="2098EFEA"/>
    <w:styleLink w:val="Zaimportowanystyl3"/>
    <w:lvl w:ilvl="0" w:tplc="78643566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4D8C0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883DA">
      <w:start w:val="1"/>
      <w:numFmt w:val="lowerRoman"/>
      <w:lvlText w:val="%3."/>
      <w:lvlJc w:val="left"/>
      <w:pPr>
        <w:tabs>
          <w:tab w:val="left" w:pos="709"/>
        </w:tabs>
        <w:ind w:left="214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C91B6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4649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2B392">
      <w:start w:val="1"/>
      <w:numFmt w:val="lowerRoman"/>
      <w:lvlText w:val="%6."/>
      <w:lvlJc w:val="left"/>
      <w:pPr>
        <w:tabs>
          <w:tab w:val="left" w:pos="709"/>
        </w:tabs>
        <w:ind w:left="430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E65B4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E562C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D266">
      <w:start w:val="1"/>
      <w:numFmt w:val="lowerRoman"/>
      <w:lvlText w:val="%9."/>
      <w:lvlJc w:val="left"/>
      <w:pPr>
        <w:tabs>
          <w:tab w:val="left" w:pos="709"/>
        </w:tabs>
        <w:ind w:left="646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6C542D"/>
    <w:multiLevelType w:val="hybridMultilevel"/>
    <w:tmpl w:val="2098EFEA"/>
    <w:numStyleLink w:val="Zaimportowanystyl3"/>
  </w:abstractNum>
  <w:abstractNum w:abstractNumId="6" w15:restartNumberingAfterBreak="0">
    <w:nsid w:val="49F333E6"/>
    <w:multiLevelType w:val="hybridMultilevel"/>
    <w:tmpl w:val="9C8A0928"/>
    <w:styleLink w:val="Zaimportowanystyl6"/>
    <w:lvl w:ilvl="0" w:tplc="A1D0220E">
      <w:start w:val="1"/>
      <w:numFmt w:val="bullet"/>
      <w:lvlText w:val="−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A454A">
      <w:start w:val="1"/>
      <w:numFmt w:val="bullet"/>
      <w:lvlText w:val="−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A0B7E">
      <w:start w:val="1"/>
      <w:numFmt w:val="bullet"/>
      <w:lvlText w:val="−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0C51E">
      <w:start w:val="1"/>
      <w:numFmt w:val="bullet"/>
      <w:lvlText w:val="−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867BE">
      <w:start w:val="1"/>
      <w:numFmt w:val="bullet"/>
      <w:lvlText w:val="−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6649E">
      <w:start w:val="1"/>
      <w:numFmt w:val="bullet"/>
      <w:lvlText w:val="−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860DE">
      <w:start w:val="1"/>
      <w:numFmt w:val="bullet"/>
      <w:lvlText w:val="−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0A81E">
      <w:start w:val="1"/>
      <w:numFmt w:val="bullet"/>
      <w:lvlText w:val="−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5546">
      <w:start w:val="1"/>
      <w:numFmt w:val="bullet"/>
      <w:lvlText w:val="−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B259EA"/>
    <w:multiLevelType w:val="hybridMultilevel"/>
    <w:tmpl w:val="73B8B91A"/>
    <w:styleLink w:val="Zaimportowanystyl5"/>
    <w:lvl w:ilvl="0" w:tplc="9C6C5D1A">
      <w:start w:val="1"/>
      <w:numFmt w:val="bullet"/>
      <w:lvlText w:val="−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CDD2E">
      <w:start w:val="1"/>
      <w:numFmt w:val="bullet"/>
      <w:lvlText w:val="−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2DCD6">
      <w:start w:val="1"/>
      <w:numFmt w:val="bullet"/>
      <w:lvlText w:val="−"/>
      <w:lvlJc w:val="left"/>
      <w:pPr>
        <w:tabs>
          <w:tab w:val="left" w:pos="993"/>
        </w:tabs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A2F2A">
      <w:start w:val="1"/>
      <w:numFmt w:val="bullet"/>
      <w:lvlText w:val="−"/>
      <w:lvlJc w:val="left"/>
      <w:pPr>
        <w:tabs>
          <w:tab w:val="left" w:pos="993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E0398">
      <w:start w:val="1"/>
      <w:numFmt w:val="bullet"/>
      <w:lvlText w:val="−"/>
      <w:lvlJc w:val="left"/>
      <w:pPr>
        <w:tabs>
          <w:tab w:val="left" w:pos="993"/>
        </w:tabs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0D6CA">
      <w:start w:val="1"/>
      <w:numFmt w:val="bullet"/>
      <w:lvlText w:val="−"/>
      <w:lvlJc w:val="left"/>
      <w:pPr>
        <w:tabs>
          <w:tab w:val="left" w:pos="993"/>
        </w:tabs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A80C6">
      <w:start w:val="1"/>
      <w:numFmt w:val="bullet"/>
      <w:lvlText w:val="−"/>
      <w:lvlJc w:val="left"/>
      <w:pPr>
        <w:tabs>
          <w:tab w:val="left" w:pos="993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2DBBE">
      <w:start w:val="1"/>
      <w:numFmt w:val="bullet"/>
      <w:lvlText w:val="−"/>
      <w:lvlJc w:val="left"/>
      <w:pPr>
        <w:tabs>
          <w:tab w:val="left" w:pos="993"/>
        </w:tabs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CA6BE">
      <w:start w:val="1"/>
      <w:numFmt w:val="bullet"/>
      <w:lvlText w:val="−"/>
      <w:lvlJc w:val="left"/>
      <w:pPr>
        <w:tabs>
          <w:tab w:val="left" w:pos="993"/>
        </w:tabs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AF7510"/>
    <w:multiLevelType w:val="hybridMultilevel"/>
    <w:tmpl w:val="73B8B91A"/>
    <w:numStyleLink w:val="Zaimportowanystyl5"/>
  </w:abstractNum>
  <w:abstractNum w:abstractNumId="9" w15:restartNumberingAfterBreak="0">
    <w:nsid w:val="64572B03"/>
    <w:multiLevelType w:val="hybridMultilevel"/>
    <w:tmpl w:val="75AA6E40"/>
    <w:numStyleLink w:val="Zaimportowanystyl2"/>
  </w:abstractNum>
  <w:abstractNum w:abstractNumId="10" w15:restartNumberingAfterBreak="0">
    <w:nsid w:val="6E2D0946"/>
    <w:multiLevelType w:val="hybridMultilevel"/>
    <w:tmpl w:val="E8163D46"/>
    <w:styleLink w:val="Zaimportowanystyl4"/>
    <w:lvl w:ilvl="0" w:tplc="FCF631F2">
      <w:start w:val="1"/>
      <w:numFmt w:val="bullet"/>
      <w:lvlText w:val="−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86A34">
      <w:start w:val="1"/>
      <w:numFmt w:val="bullet"/>
      <w:lvlText w:val="−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4E2E">
      <w:start w:val="1"/>
      <w:numFmt w:val="bullet"/>
      <w:lvlText w:val="−"/>
      <w:lvlJc w:val="left"/>
      <w:pPr>
        <w:tabs>
          <w:tab w:val="left" w:pos="993"/>
        </w:tabs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8C73A">
      <w:start w:val="1"/>
      <w:numFmt w:val="bullet"/>
      <w:lvlText w:val="−"/>
      <w:lvlJc w:val="left"/>
      <w:pPr>
        <w:tabs>
          <w:tab w:val="left" w:pos="993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2DB1E">
      <w:start w:val="1"/>
      <w:numFmt w:val="bullet"/>
      <w:lvlText w:val="−"/>
      <w:lvlJc w:val="left"/>
      <w:pPr>
        <w:tabs>
          <w:tab w:val="left" w:pos="993"/>
        </w:tabs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89456">
      <w:start w:val="1"/>
      <w:numFmt w:val="bullet"/>
      <w:lvlText w:val="−"/>
      <w:lvlJc w:val="left"/>
      <w:pPr>
        <w:tabs>
          <w:tab w:val="left" w:pos="993"/>
        </w:tabs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2AAA0">
      <w:start w:val="1"/>
      <w:numFmt w:val="bullet"/>
      <w:lvlText w:val="−"/>
      <w:lvlJc w:val="left"/>
      <w:pPr>
        <w:tabs>
          <w:tab w:val="left" w:pos="993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03D50">
      <w:start w:val="1"/>
      <w:numFmt w:val="bullet"/>
      <w:lvlText w:val="−"/>
      <w:lvlJc w:val="left"/>
      <w:pPr>
        <w:tabs>
          <w:tab w:val="left" w:pos="993"/>
        </w:tabs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41A6A">
      <w:start w:val="1"/>
      <w:numFmt w:val="bullet"/>
      <w:lvlText w:val="−"/>
      <w:lvlJc w:val="left"/>
      <w:pPr>
        <w:tabs>
          <w:tab w:val="left" w:pos="993"/>
        </w:tabs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C6666F"/>
    <w:multiLevelType w:val="hybridMultilevel"/>
    <w:tmpl w:val="9EC44D24"/>
    <w:numStyleLink w:val="Zaimportowanystyl1"/>
  </w:abstractNum>
  <w:num w:numId="1">
    <w:abstractNumId w:val="0"/>
  </w:num>
  <w:num w:numId="2">
    <w:abstractNumId w:val="11"/>
  </w:num>
  <w:num w:numId="3">
    <w:abstractNumId w:val="11"/>
    <w:lvlOverride w:ilvl="0">
      <w:lvl w:ilvl="0" w:tplc="03925EC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CEA47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04F056">
        <w:start w:val="1"/>
        <w:numFmt w:val="lowerRoman"/>
        <w:lvlText w:val="%3."/>
        <w:lvlJc w:val="left"/>
        <w:pPr>
          <w:ind w:left="1866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9E748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DEF47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9EC4F0">
        <w:start w:val="1"/>
        <w:numFmt w:val="lowerRoman"/>
        <w:lvlText w:val="%6."/>
        <w:lvlJc w:val="left"/>
        <w:pPr>
          <w:ind w:left="4026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C6C56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8044F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08DF88">
        <w:start w:val="1"/>
        <w:numFmt w:val="lowerRoman"/>
        <w:lvlText w:val="%9."/>
        <w:lvlJc w:val="left"/>
        <w:pPr>
          <w:ind w:left="6186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9"/>
  </w:num>
  <w:num w:numId="6">
    <w:abstractNumId w:val="11"/>
    <w:lvlOverride w:ilvl="0">
      <w:startOverride w:val="6"/>
      <w:lvl w:ilvl="0" w:tplc="03925ECE">
        <w:start w:val="6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CEA47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04F056">
        <w:start w:val="1"/>
        <w:numFmt w:val="lowerRoman"/>
        <w:lvlText w:val="%3."/>
        <w:lvlJc w:val="left"/>
        <w:pPr>
          <w:ind w:left="1866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9E748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DEF47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9EC4F0">
        <w:start w:val="1"/>
        <w:numFmt w:val="lowerRoman"/>
        <w:lvlText w:val="%6."/>
        <w:lvlJc w:val="left"/>
        <w:pPr>
          <w:ind w:left="4026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C6C56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8044F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08DF88">
        <w:start w:val="1"/>
        <w:numFmt w:val="lowerRoman"/>
        <w:lvlText w:val="%9."/>
        <w:lvlJc w:val="left"/>
        <w:pPr>
          <w:ind w:left="6186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5"/>
    <w:lvlOverride w:ilvl="0">
      <w:startOverride w:val="4"/>
    </w:lvlOverride>
  </w:num>
  <w:num w:numId="12">
    <w:abstractNumId w:val="7"/>
  </w:num>
  <w:num w:numId="13">
    <w:abstractNumId w:val="8"/>
  </w:num>
  <w:num w:numId="14">
    <w:abstractNumId w:val="5"/>
    <w:lvlOverride w:ilvl="0">
      <w:startOverride w:val="5"/>
    </w:lvlOverride>
  </w:num>
  <w:num w:numId="15">
    <w:abstractNumId w:val="6"/>
  </w:num>
  <w:num w:numId="16">
    <w:abstractNumId w:val="1"/>
  </w:num>
  <w:num w:numId="17">
    <w:abstractNumId w:val="5"/>
    <w:lvlOverride w:ilvl="0">
      <w:startOverride w:val="6"/>
      <w:lvl w:ilvl="0" w:tplc="2FF89776">
        <w:start w:val="6"/>
        <w:numFmt w:val="lowerLetter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667ADA">
        <w:start w:val="1"/>
        <w:numFmt w:val="lowerLetter"/>
        <w:lvlText w:val="%2."/>
        <w:lvlJc w:val="left"/>
        <w:pPr>
          <w:ind w:left="14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802ECA">
        <w:start w:val="1"/>
        <w:numFmt w:val="lowerRoman"/>
        <w:lvlText w:val="%3."/>
        <w:lvlJc w:val="left"/>
        <w:pPr>
          <w:ind w:left="214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AAA31C">
        <w:start w:val="1"/>
        <w:numFmt w:val="decimal"/>
        <w:lvlText w:val="%4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7CB922">
        <w:start w:val="1"/>
        <w:numFmt w:val="lowerLetter"/>
        <w:lvlText w:val="%5."/>
        <w:lvlJc w:val="left"/>
        <w:pPr>
          <w:ind w:left="35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E04312">
        <w:start w:val="1"/>
        <w:numFmt w:val="lowerRoman"/>
        <w:lvlText w:val="%6."/>
        <w:lvlJc w:val="left"/>
        <w:pPr>
          <w:ind w:left="430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5AF65E">
        <w:start w:val="1"/>
        <w:numFmt w:val="decimal"/>
        <w:lvlText w:val="%7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3ED94E">
        <w:start w:val="1"/>
        <w:numFmt w:val="lowerLetter"/>
        <w:lvlText w:val="%8."/>
        <w:lvlJc w:val="left"/>
        <w:pPr>
          <w:ind w:left="57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962F28">
        <w:start w:val="1"/>
        <w:numFmt w:val="lowerRoman"/>
        <w:lvlText w:val="%9."/>
        <w:lvlJc w:val="left"/>
        <w:pPr>
          <w:ind w:left="646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9B"/>
    <w:rsid w:val="0010409B"/>
    <w:rsid w:val="009779D3"/>
    <w:rsid w:val="00C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6263"/>
  <w15:docId w15:val="{A4FD2B7F-FD7C-408E-954A-2DA04408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Iskra-Kita</cp:lastModifiedBy>
  <cp:revision>3</cp:revision>
  <dcterms:created xsi:type="dcterms:W3CDTF">2022-02-01T07:47:00Z</dcterms:created>
  <dcterms:modified xsi:type="dcterms:W3CDTF">2022-02-01T07:49:00Z</dcterms:modified>
</cp:coreProperties>
</file>